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02"/>
      </w:tblGrid>
      <w:tr w:rsidR="005A775E" w:rsidRPr="00F1308F" w:rsidTr="00310C76">
        <w:trPr>
          <w:trHeight w:val="2345"/>
        </w:trPr>
        <w:tc>
          <w:tcPr>
            <w:tcW w:w="6010" w:type="dxa"/>
          </w:tcPr>
          <w:p w:rsidR="005A775E" w:rsidRPr="00F1308F" w:rsidRDefault="00907B31" w:rsidP="00E93133">
            <w:pPr>
              <w:pStyle w:val="berschrift1"/>
              <w:jc w:val="both"/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  <w:r w:rsidRPr="00F1308F">
              <w:rPr>
                <w:rFonts w:ascii="Arial" w:hAnsi="Arial" w:cs="Arial"/>
                <w:sz w:val="56"/>
                <w:szCs w:val="56"/>
              </w:rPr>
              <w:t>Presseinformation</w:t>
            </w:r>
          </w:p>
          <w:p w:rsidR="00E91CD6" w:rsidRPr="00F1308F" w:rsidRDefault="005A775E" w:rsidP="00E91CD6">
            <w:pPr>
              <w:pStyle w:val="berschrift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08F">
              <w:rPr>
                <w:rFonts w:ascii="Arial" w:hAnsi="Arial" w:cs="Arial"/>
                <w:sz w:val="28"/>
                <w:szCs w:val="28"/>
              </w:rPr>
              <w:t>Datum:</w:t>
            </w:r>
            <w:r w:rsidR="00D601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4050">
              <w:rPr>
                <w:rFonts w:ascii="Arial" w:hAnsi="Arial" w:cs="Arial"/>
                <w:sz w:val="28"/>
                <w:szCs w:val="28"/>
              </w:rPr>
              <w:t>14.4.2011</w:t>
            </w:r>
          </w:p>
          <w:p w:rsidR="005A775E" w:rsidRPr="00F1308F" w:rsidRDefault="005A775E" w:rsidP="00E91CD6">
            <w:pPr>
              <w:pStyle w:val="berschrift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308F">
              <w:rPr>
                <w:rFonts w:ascii="Arial" w:hAnsi="Arial" w:cs="Arial"/>
                <w:sz w:val="28"/>
                <w:szCs w:val="28"/>
              </w:rPr>
              <w:t xml:space="preserve">Zielredaktion: </w:t>
            </w:r>
            <w:r w:rsidR="00CD4050">
              <w:rPr>
                <w:rFonts w:ascii="Arial" w:hAnsi="Arial" w:cs="Arial"/>
                <w:sz w:val="28"/>
                <w:szCs w:val="28"/>
              </w:rPr>
              <w:t>Chronik</w:t>
            </w:r>
          </w:p>
          <w:p w:rsidR="005A775E" w:rsidRPr="00F1308F" w:rsidRDefault="005A775E" w:rsidP="00E93133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A775E" w:rsidRPr="00F1308F" w:rsidRDefault="005A775E" w:rsidP="00E9313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08F">
              <w:rPr>
                <w:rFonts w:ascii="Arial" w:hAnsi="Arial" w:cs="Arial"/>
                <w:b/>
                <w:bCs/>
                <w:sz w:val="28"/>
                <w:szCs w:val="28"/>
              </w:rPr>
              <w:t>Versender:</w:t>
            </w:r>
          </w:p>
          <w:p w:rsidR="005A775E" w:rsidRDefault="005A775E" w:rsidP="00E9313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0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Rotes Kreuz, </w:t>
            </w:r>
            <w:r w:rsidR="00E91CD6" w:rsidRPr="00F130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Bezirksstelle </w:t>
            </w:r>
            <w:r w:rsidR="006D5D75" w:rsidRPr="00F1308F">
              <w:rPr>
                <w:rFonts w:ascii="Arial" w:hAnsi="Arial" w:cs="Arial"/>
                <w:b/>
                <w:bCs/>
                <w:sz w:val="28"/>
                <w:szCs w:val="28"/>
              </w:rPr>
              <w:t>PERG</w:t>
            </w:r>
          </w:p>
          <w:p w:rsidR="00F7530A" w:rsidRPr="00F1308F" w:rsidRDefault="00F7530A" w:rsidP="00E9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:rsidR="005A775E" w:rsidRPr="00F1308F" w:rsidRDefault="00CD4050" w:rsidP="00E936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1943100" cy="1638300"/>
                  <wp:effectExtent l="19050" t="0" r="0" b="0"/>
                  <wp:wrapNone/>
                  <wp:docPr id="2" name="Bild 2" descr="OERK_logo_2z_slogan_unten_O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ERK_logo_2z_slogan_unten_O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775E" w:rsidRPr="00F1308F" w:rsidRDefault="005A775E" w:rsidP="00E93133">
      <w:pPr>
        <w:jc w:val="both"/>
        <w:rPr>
          <w:rFonts w:ascii="Arial" w:hAnsi="Arial" w:cs="Arial"/>
        </w:rPr>
      </w:pPr>
    </w:p>
    <w:p w:rsidR="00DD7D14" w:rsidRPr="00CD4050" w:rsidRDefault="00DD7D14" w:rsidP="00CD4050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CD4050" w:rsidRPr="00CD4050" w:rsidRDefault="00CD4050" w:rsidP="00CD4050">
      <w:pPr>
        <w:pStyle w:val="Flietext"/>
        <w:spacing w:line="276" w:lineRule="auto"/>
        <w:jc w:val="center"/>
        <w:rPr>
          <w:rFonts w:ascii="Arial" w:eastAsia="Calibri" w:hAnsi="Arial" w:cs="Arial"/>
          <w:b/>
          <w:sz w:val="32"/>
          <w:lang w:eastAsia="en-US"/>
        </w:rPr>
      </w:pPr>
      <w:r w:rsidRPr="00CD4050">
        <w:rPr>
          <w:rFonts w:ascii="Arial" w:eastAsia="Calibri" w:hAnsi="Arial" w:cs="Arial"/>
          <w:b/>
          <w:sz w:val="32"/>
          <w:lang w:eastAsia="en-US"/>
        </w:rPr>
        <w:t>Forstenlechner-Wärme-Wasser-Energie</w:t>
      </w:r>
      <w:r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Pr="00CD4050">
        <w:rPr>
          <w:rFonts w:ascii="Arial" w:eastAsia="Calibri" w:hAnsi="Arial" w:cs="Arial"/>
          <w:b/>
          <w:sz w:val="32"/>
          <w:lang w:eastAsia="en-US"/>
        </w:rPr>
        <w:t>und Elektro-Knoll helfen dem Sozialmarkt</w:t>
      </w:r>
    </w:p>
    <w:p w:rsidR="00CD4050" w:rsidRPr="00CD4050" w:rsidRDefault="00CD4050" w:rsidP="00CD4050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CD4050" w:rsidRPr="00CD4050" w:rsidRDefault="00CD4050" w:rsidP="00CD4050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D4050">
        <w:rPr>
          <w:rFonts w:ascii="Arial" w:eastAsia="Calibri" w:hAnsi="Arial" w:cs="Arial"/>
          <w:lang w:eastAsia="en-US"/>
        </w:rPr>
        <w:t xml:space="preserve">Mit einem namhaften Sponsorbeitrag  haben sich die Firmen Forstenlechner Installationen und Elektro Knoll bei der Finanzierung eines Klein-LKW´s für das Rote Kreuz beteiligt. Dieses Fahrzeug wird vor allem für die Abholung der Waren für den Sozialmarkt verwendet. </w:t>
      </w:r>
    </w:p>
    <w:p w:rsidR="00CD4050" w:rsidRPr="00CD4050" w:rsidRDefault="00CD4050" w:rsidP="00CD4050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CD4050" w:rsidRPr="00CD4050" w:rsidRDefault="00CD4050" w:rsidP="00CD4050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D4050">
        <w:rPr>
          <w:rFonts w:ascii="Arial" w:eastAsia="Calibri" w:hAnsi="Arial" w:cs="Arial"/>
          <w:lang w:eastAsia="en-US"/>
        </w:rPr>
        <w:t>Ing. Richard Mayr und Dr. Franz Forstenlechner freuen sich, mit ihrer Unterstützung einen sehr wesentlichen Beitrag für die Hilfe von Bedürftigen Menschen im Bezirk Perg geleistet zu haben.</w:t>
      </w:r>
      <w:r w:rsidR="00A47FE3">
        <w:rPr>
          <w:rFonts w:ascii="Arial" w:eastAsia="Calibri" w:hAnsi="Arial" w:cs="Arial"/>
          <w:lang w:eastAsia="en-US"/>
        </w:rPr>
        <w:t xml:space="preserve"> </w:t>
      </w:r>
      <w:r w:rsidRPr="00CD4050">
        <w:rPr>
          <w:rFonts w:ascii="Arial" w:eastAsia="Calibri" w:hAnsi="Arial" w:cs="Arial"/>
          <w:lang w:eastAsia="en-US"/>
        </w:rPr>
        <w:t xml:space="preserve">„Das Fahrzeug wird auch für die vielen anderen Sparten im Roten Kreuz wertvolle Dienste leisten und wir hoffen mit dem Sponsoring der Firmen Installationen Forstenlechner und Elektro-Knoll die laufenden Betriebskosten mitfinanzieren zu können“, so Bezirksstellenleiter Dr. Steinkellner.  </w:t>
      </w:r>
    </w:p>
    <w:p w:rsidR="00CD4050" w:rsidRPr="00CD4050" w:rsidRDefault="00CD4050" w:rsidP="00CD4050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D4050">
        <w:rPr>
          <w:rFonts w:ascii="Arial" w:eastAsia="Calibri" w:hAnsi="Arial" w:cs="Arial"/>
          <w:lang w:eastAsia="en-US"/>
        </w:rPr>
        <w:t xml:space="preserve">  </w:t>
      </w:r>
    </w:p>
    <w:p w:rsidR="00CD4050" w:rsidRDefault="00CD4050" w:rsidP="00D60151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Bildtext: v.l.n.r.: VPräs. Dr. Heinz Steinkellner, </w:t>
      </w:r>
      <w:r w:rsidR="00C90C0D">
        <w:rPr>
          <w:rFonts w:ascii="Arial" w:eastAsia="Calibri" w:hAnsi="Arial" w:cs="Arial"/>
          <w:lang w:eastAsia="en-US"/>
        </w:rPr>
        <w:t xml:space="preserve">Eleonore und Matthäus Haider vom MOBISOM-Team, </w:t>
      </w:r>
      <w:r>
        <w:rPr>
          <w:rFonts w:ascii="Arial" w:eastAsia="Calibri" w:hAnsi="Arial" w:cs="Arial"/>
          <w:lang w:eastAsia="en-US"/>
        </w:rPr>
        <w:t>Dr. Franz Forstenlechner, Ing. Richard Mayr, Elfriede Reindl, BGL Leo Pochlatko, Dr. Josef Schmid</w:t>
      </w:r>
    </w:p>
    <w:p w:rsidR="00CD4050" w:rsidRDefault="00CD4050" w:rsidP="00D60151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60151" w:rsidRPr="00D60151" w:rsidRDefault="00D60151" w:rsidP="00D60151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Credit: Rotes Kreuz, Abdruck honorarfrei</w:t>
      </w:r>
    </w:p>
    <w:p w:rsidR="00D60151" w:rsidRPr="00D60151" w:rsidRDefault="00D60151" w:rsidP="00D60151">
      <w:pPr>
        <w:pStyle w:val="Flietext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172A2" w:rsidRPr="0035011A" w:rsidRDefault="002172A2" w:rsidP="00D60151">
      <w:pPr>
        <w:jc w:val="both"/>
        <w:rPr>
          <w:rFonts w:ascii="Arial" w:hAnsi="Arial" w:cs="Arial"/>
        </w:rPr>
      </w:pPr>
    </w:p>
    <w:sectPr w:rsidR="002172A2" w:rsidRPr="0035011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43" w:rsidRDefault="009D0C43">
      <w:r>
        <w:separator/>
      </w:r>
    </w:p>
  </w:endnote>
  <w:endnote w:type="continuationSeparator" w:id="0">
    <w:p w:rsidR="009D0C43" w:rsidRDefault="009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K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E3" w:rsidRPr="005A57B6" w:rsidRDefault="00A47FE3" w:rsidP="007A52E3">
    <w:pPr>
      <w:pStyle w:val="Fuzeile"/>
      <w:rPr>
        <w:rFonts w:ascii="Arial" w:hAnsi="Arial" w:cs="Arial"/>
        <w:b/>
        <w:bCs/>
      </w:rPr>
    </w:pPr>
    <w:r w:rsidRPr="005A57B6">
      <w:rPr>
        <w:rFonts w:ascii="Arial" w:hAnsi="Arial" w:cs="Arial"/>
        <w:b/>
        <w:bCs/>
      </w:rPr>
      <w:t>Rückfragen richten Sie bitte an:</w:t>
    </w:r>
  </w:p>
  <w:p w:rsidR="00A47FE3" w:rsidRPr="00A07EE5" w:rsidRDefault="00A47FE3" w:rsidP="00DD7D14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Elfriede Reindl, </w:t>
    </w:r>
    <w:smartTag w:uri="urn:schemas-microsoft-com:office:smarttags" w:element="PersonName">
      <w:r>
        <w:rPr>
          <w:rFonts w:ascii="Arial" w:hAnsi="Arial" w:cs="Arial"/>
          <w:sz w:val="20"/>
        </w:rPr>
        <w:t>Bezirksstelle Perg</w:t>
      </w:r>
    </w:smartTag>
    <w:r>
      <w:rPr>
        <w:rFonts w:ascii="Arial" w:hAnsi="Arial" w:cs="Arial"/>
        <w:sz w:val="20"/>
      </w:rPr>
      <w:t>, Dirnbergerstraße 15, 4320 Perg</w:t>
    </w:r>
  </w:p>
  <w:p w:rsidR="00A47FE3" w:rsidRPr="00A07EE5" w:rsidRDefault="00A47FE3" w:rsidP="00DD7D14">
    <w:pPr>
      <w:pStyle w:val="Fuzeile"/>
      <w:rPr>
        <w:rFonts w:ascii="Arial" w:hAnsi="Arial" w:cs="Arial"/>
        <w:sz w:val="20"/>
        <w:lang w:val="fr-FR"/>
      </w:rPr>
    </w:pPr>
    <w:r w:rsidRPr="00A07EE5">
      <w:rPr>
        <w:rFonts w:ascii="Arial" w:hAnsi="Arial" w:cs="Arial"/>
        <w:sz w:val="20"/>
        <w:lang w:val="fr-FR"/>
      </w:rPr>
      <w:t>phone: +43 7</w:t>
    </w:r>
    <w:r>
      <w:rPr>
        <w:rFonts w:ascii="Arial" w:hAnsi="Arial" w:cs="Arial"/>
        <w:sz w:val="20"/>
        <w:lang w:val="fr-FR"/>
      </w:rPr>
      <w:t>262</w:t>
    </w:r>
    <w:r w:rsidRPr="00A07EE5">
      <w:rPr>
        <w:rFonts w:ascii="Arial" w:hAnsi="Arial" w:cs="Arial"/>
        <w:sz w:val="20"/>
        <w:lang w:val="fr-FR"/>
      </w:rPr>
      <w:t xml:space="preserve"> </w:t>
    </w:r>
    <w:r>
      <w:rPr>
        <w:rFonts w:ascii="Arial" w:hAnsi="Arial" w:cs="Arial"/>
        <w:sz w:val="20"/>
        <w:lang w:val="fr-FR"/>
      </w:rPr>
      <w:t>54444-27</w:t>
    </w:r>
    <w:r w:rsidRPr="00A07EE5">
      <w:rPr>
        <w:rFonts w:ascii="Arial" w:hAnsi="Arial" w:cs="Arial"/>
        <w:sz w:val="20"/>
        <w:lang w:val="fr-FR"/>
      </w:rPr>
      <w:t xml:space="preserve"> fax: +43 7</w:t>
    </w:r>
    <w:r>
      <w:rPr>
        <w:rFonts w:ascii="Arial" w:hAnsi="Arial" w:cs="Arial"/>
        <w:sz w:val="20"/>
        <w:lang w:val="fr-FR"/>
      </w:rPr>
      <w:t>262</w:t>
    </w:r>
    <w:r w:rsidRPr="00A07EE5">
      <w:rPr>
        <w:rFonts w:ascii="Arial" w:hAnsi="Arial" w:cs="Arial"/>
        <w:sz w:val="20"/>
        <w:lang w:val="fr-FR"/>
      </w:rPr>
      <w:t xml:space="preserve"> </w:t>
    </w:r>
    <w:r>
      <w:rPr>
        <w:rFonts w:ascii="Arial" w:hAnsi="Arial" w:cs="Arial"/>
        <w:sz w:val="20"/>
        <w:lang w:val="fr-FR"/>
      </w:rPr>
      <w:t>54444</w:t>
    </w:r>
    <w:r w:rsidRPr="00A07EE5">
      <w:rPr>
        <w:rFonts w:ascii="Arial" w:hAnsi="Arial" w:cs="Arial"/>
        <w:sz w:val="20"/>
        <w:lang w:val="fr-FR"/>
      </w:rPr>
      <w:t xml:space="preserve"> </w:t>
    </w:r>
    <w:r>
      <w:rPr>
        <w:rFonts w:ascii="Arial" w:hAnsi="Arial" w:cs="Arial"/>
        <w:sz w:val="20"/>
        <w:lang w:val="fr-FR"/>
      </w:rPr>
      <w:t>19</w:t>
    </w:r>
  </w:p>
  <w:p w:rsidR="00A47FE3" w:rsidRPr="006B2F9D" w:rsidRDefault="00A47FE3" w:rsidP="00DD7D14">
    <w:pPr>
      <w:pStyle w:val="Fuzeile"/>
      <w:rPr>
        <w:rFonts w:ascii="Arial" w:hAnsi="Arial" w:cs="Arial"/>
        <w:lang w:val="it-IT"/>
      </w:rPr>
    </w:pPr>
    <w:r w:rsidRPr="002B2365">
      <w:rPr>
        <w:rFonts w:ascii="Arial" w:hAnsi="Arial" w:cs="Arial"/>
        <w:sz w:val="20"/>
        <w:lang w:val="it-IT"/>
      </w:rPr>
      <w:t xml:space="preserve">E-Mail : </w:t>
    </w:r>
    <w:hyperlink r:id="rId1" w:history="1">
      <w:r w:rsidRPr="00EC2C9E">
        <w:rPr>
          <w:rStyle w:val="Hyperlink"/>
          <w:rFonts w:ascii="Arial" w:hAnsi="Arial" w:cs="Arial"/>
          <w:sz w:val="20"/>
          <w:lang w:val="it-IT"/>
        </w:rPr>
        <w:t>elfriede.reindl@o.roteskreuz.at</w:t>
      </w:r>
    </w:hyperlink>
    <w:r>
      <w:rPr>
        <w:rFonts w:ascii="Arial" w:hAnsi="Arial" w:cs="Arial"/>
        <w:lang w:val="it-IT"/>
      </w:rPr>
      <w:t xml:space="preserve"> </w:t>
    </w:r>
  </w:p>
  <w:p w:rsidR="00A47FE3" w:rsidRPr="00A07EE5" w:rsidRDefault="00A47FE3" w:rsidP="00DD7D1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43" w:rsidRDefault="009D0C43">
      <w:r>
        <w:separator/>
      </w:r>
    </w:p>
  </w:footnote>
  <w:footnote w:type="continuationSeparator" w:id="0">
    <w:p w:rsidR="009D0C43" w:rsidRDefault="009D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9DA"/>
    <w:multiLevelType w:val="multilevel"/>
    <w:tmpl w:val="0C4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B82"/>
    <w:multiLevelType w:val="hybridMultilevel"/>
    <w:tmpl w:val="5E8203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C623D"/>
    <w:multiLevelType w:val="hybridMultilevel"/>
    <w:tmpl w:val="7C8C8346"/>
    <w:lvl w:ilvl="0" w:tplc="3E629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B1D51"/>
    <w:multiLevelType w:val="multilevel"/>
    <w:tmpl w:val="B5C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6937"/>
    <w:multiLevelType w:val="hybridMultilevel"/>
    <w:tmpl w:val="60CCE83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67BD4"/>
    <w:multiLevelType w:val="multilevel"/>
    <w:tmpl w:val="8C7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B5914"/>
    <w:multiLevelType w:val="hybridMultilevel"/>
    <w:tmpl w:val="3D3482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74"/>
    <w:rsid w:val="00003E49"/>
    <w:rsid w:val="000063F7"/>
    <w:rsid w:val="0001750A"/>
    <w:rsid w:val="00017699"/>
    <w:rsid w:val="000235AE"/>
    <w:rsid w:val="00043587"/>
    <w:rsid w:val="000438A2"/>
    <w:rsid w:val="0006422D"/>
    <w:rsid w:val="000705BB"/>
    <w:rsid w:val="00074E0B"/>
    <w:rsid w:val="000771BD"/>
    <w:rsid w:val="00077F14"/>
    <w:rsid w:val="00087F59"/>
    <w:rsid w:val="000947A1"/>
    <w:rsid w:val="00097AC0"/>
    <w:rsid w:val="000F368C"/>
    <w:rsid w:val="0010666D"/>
    <w:rsid w:val="001116AC"/>
    <w:rsid w:val="00112AEC"/>
    <w:rsid w:val="001315CE"/>
    <w:rsid w:val="00144996"/>
    <w:rsid w:val="00150074"/>
    <w:rsid w:val="00151996"/>
    <w:rsid w:val="00191FCF"/>
    <w:rsid w:val="001A01A0"/>
    <w:rsid w:val="001A0DA9"/>
    <w:rsid w:val="001A60F2"/>
    <w:rsid w:val="001A6BB2"/>
    <w:rsid w:val="001A7B44"/>
    <w:rsid w:val="001D085D"/>
    <w:rsid w:val="001D12C8"/>
    <w:rsid w:val="001E6E26"/>
    <w:rsid w:val="001F1F23"/>
    <w:rsid w:val="00203527"/>
    <w:rsid w:val="002150C0"/>
    <w:rsid w:val="002172A2"/>
    <w:rsid w:val="00232941"/>
    <w:rsid w:val="0023488F"/>
    <w:rsid w:val="002469CA"/>
    <w:rsid w:val="00254BE7"/>
    <w:rsid w:val="0026274E"/>
    <w:rsid w:val="00265C61"/>
    <w:rsid w:val="00291C6C"/>
    <w:rsid w:val="002A3590"/>
    <w:rsid w:val="002A5B56"/>
    <w:rsid w:val="002A76E4"/>
    <w:rsid w:val="002E4FB0"/>
    <w:rsid w:val="002F44F5"/>
    <w:rsid w:val="003029D6"/>
    <w:rsid w:val="003074FA"/>
    <w:rsid w:val="00310550"/>
    <w:rsid w:val="00310C76"/>
    <w:rsid w:val="00314534"/>
    <w:rsid w:val="0033042A"/>
    <w:rsid w:val="003352E9"/>
    <w:rsid w:val="00337491"/>
    <w:rsid w:val="0034506D"/>
    <w:rsid w:val="0035011A"/>
    <w:rsid w:val="00352BF9"/>
    <w:rsid w:val="00367449"/>
    <w:rsid w:val="003827D9"/>
    <w:rsid w:val="003863F7"/>
    <w:rsid w:val="00387CD8"/>
    <w:rsid w:val="003A77D1"/>
    <w:rsid w:val="003C2064"/>
    <w:rsid w:val="003F0E53"/>
    <w:rsid w:val="003F2A12"/>
    <w:rsid w:val="003F6697"/>
    <w:rsid w:val="004023DF"/>
    <w:rsid w:val="00415BC7"/>
    <w:rsid w:val="0042579E"/>
    <w:rsid w:val="00443717"/>
    <w:rsid w:val="00445C0B"/>
    <w:rsid w:val="004521F7"/>
    <w:rsid w:val="0046095F"/>
    <w:rsid w:val="00466DE5"/>
    <w:rsid w:val="004718DC"/>
    <w:rsid w:val="0047402C"/>
    <w:rsid w:val="004744FC"/>
    <w:rsid w:val="00474BA0"/>
    <w:rsid w:val="00483A3B"/>
    <w:rsid w:val="00485FF1"/>
    <w:rsid w:val="00490F8F"/>
    <w:rsid w:val="00492CFF"/>
    <w:rsid w:val="004946B6"/>
    <w:rsid w:val="00496A71"/>
    <w:rsid w:val="004A2C7F"/>
    <w:rsid w:val="004B3D69"/>
    <w:rsid w:val="004C573C"/>
    <w:rsid w:val="004C7026"/>
    <w:rsid w:val="004D1583"/>
    <w:rsid w:val="004D291D"/>
    <w:rsid w:val="004D4DDE"/>
    <w:rsid w:val="004E6FFD"/>
    <w:rsid w:val="004F564D"/>
    <w:rsid w:val="00530074"/>
    <w:rsid w:val="00541592"/>
    <w:rsid w:val="0055792A"/>
    <w:rsid w:val="005676AD"/>
    <w:rsid w:val="00584531"/>
    <w:rsid w:val="0059093F"/>
    <w:rsid w:val="00594C5F"/>
    <w:rsid w:val="005A775E"/>
    <w:rsid w:val="005B2D19"/>
    <w:rsid w:val="005D050A"/>
    <w:rsid w:val="005E38D0"/>
    <w:rsid w:val="005E6DC4"/>
    <w:rsid w:val="00601807"/>
    <w:rsid w:val="00620BA9"/>
    <w:rsid w:val="00624375"/>
    <w:rsid w:val="0062488F"/>
    <w:rsid w:val="006342BE"/>
    <w:rsid w:val="00645361"/>
    <w:rsid w:val="0064756F"/>
    <w:rsid w:val="006565F9"/>
    <w:rsid w:val="006570BD"/>
    <w:rsid w:val="0069383B"/>
    <w:rsid w:val="006C7B71"/>
    <w:rsid w:val="006D0CDB"/>
    <w:rsid w:val="006D5A2B"/>
    <w:rsid w:val="006D5D75"/>
    <w:rsid w:val="007346D5"/>
    <w:rsid w:val="00747688"/>
    <w:rsid w:val="00751DDC"/>
    <w:rsid w:val="00760837"/>
    <w:rsid w:val="00777FA6"/>
    <w:rsid w:val="00782125"/>
    <w:rsid w:val="00785CA3"/>
    <w:rsid w:val="007879FD"/>
    <w:rsid w:val="0079070D"/>
    <w:rsid w:val="007A03BA"/>
    <w:rsid w:val="007A52E3"/>
    <w:rsid w:val="007B1C82"/>
    <w:rsid w:val="007C20D5"/>
    <w:rsid w:val="007C6CDC"/>
    <w:rsid w:val="007C7337"/>
    <w:rsid w:val="007C7C33"/>
    <w:rsid w:val="007D33F8"/>
    <w:rsid w:val="007D3FCB"/>
    <w:rsid w:val="007D61D1"/>
    <w:rsid w:val="00810AFD"/>
    <w:rsid w:val="00813705"/>
    <w:rsid w:val="00820644"/>
    <w:rsid w:val="00822590"/>
    <w:rsid w:val="008372E2"/>
    <w:rsid w:val="00844BC7"/>
    <w:rsid w:val="00851BCF"/>
    <w:rsid w:val="00854566"/>
    <w:rsid w:val="00862106"/>
    <w:rsid w:val="00880C7A"/>
    <w:rsid w:val="00894E80"/>
    <w:rsid w:val="008B3767"/>
    <w:rsid w:val="008B6F4C"/>
    <w:rsid w:val="008E165D"/>
    <w:rsid w:val="008E7C46"/>
    <w:rsid w:val="008F07A3"/>
    <w:rsid w:val="008F34E7"/>
    <w:rsid w:val="00907B31"/>
    <w:rsid w:val="00911FF2"/>
    <w:rsid w:val="00925D94"/>
    <w:rsid w:val="00930425"/>
    <w:rsid w:val="00937911"/>
    <w:rsid w:val="00947F3C"/>
    <w:rsid w:val="00957C5E"/>
    <w:rsid w:val="0096333D"/>
    <w:rsid w:val="00971407"/>
    <w:rsid w:val="0098255F"/>
    <w:rsid w:val="009B055B"/>
    <w:rsid w:val="009B724F"/>
    <w:rsid w:val="009D0C43"/>
    <w:rsid w:val="009D6F1E"/>
    <w:rsid w:val="009F7C1C"/>
    <w:rsid w:val="00A038D3"/>
    <w:rsid w:val="00A07EE5"/>
    <w:rsid w:val="00A31557"/>
    <w:rsid w:val="00A45AE0"/>
    <w:rsid w:val="00A46474"/>
    <w:rsid w:val="00A47FE3"/>
    <w:rsid w:val="00A57A97"/>
    <w:rsid w:val="00A700F8"/>
    <w:rsid w:val="00A73F59"/>
    <w:rsid w:val="00A830F2"/>
    <w:rsid w:val="00A86467"/>
    <w:rsid w:val="00A94111"/>
    <w:rsid w:val="00AA0C4F"/>
    <w:rsid w:val="00AA13A4"/>
    <w:rsid w:val="00AB6850"/>
    <w:rsid w:val="00B17905"/>
    <w:rsid w:val="00B432F7"/>
    <w:rsid w:val="00B72998"/>
    <w:rsid w:val="00B75A63"/>
    <w:rsid w:val="00B77AA2"/>
    <w:rsid w:val="00B81786"/>
    <w:rsid w:val="00B866B5"/>
    <w:rsid w:val="00BA11BF"/>
    <w:rsid w:val="00BC346D"/>
    <w:rsid w:val="00BD3DA0"/>
    <w:rsid w:val="00BE43A1"/>
    <w:rsid w:val="00BF1F15"/>
    <w:rsid w:val="00C0532E"/>
    <w:rsid w:val="00C06B4F"/>
    <w:rsid w:val="00C25667"/>
    <w:rsid w:val="00C373D9"/>
    <w:rsid w:val="00C4040C"/>
    <w:rsid w:val="00C55EAB"/>
    <w:rsid w:val="00C62AA4"/>
    <w:rsid w:val="00C65B7D"/>
    <w:rsid w:val="00C763DE"/>
    <w:rsid w:val="00C8067F"/>
    <w:rsid w:val="00C85D70"/>
    <w:rsid w:val="00C90C0D"/>
    <w:rsid w:val="00CA0C00"/>
    <w:rsid w:val="00CA3535"/>
    <w:rsid w:val="00CC6F0F"/>
    <w:rsid w:val="00CD0245"/>
    <w:rsid w:val="00CD4050"/>
    <w:rsid w:val="00CE7E09"/>
    <w:rsid w:val="00CF2D56"/>
    <w:rsid w:val="00D01DA8"/>
    <w:rsid w:val="00D15927"/>
    <w:rsid w:val="00D17E53"/>
    <w:rsid w:val="00D317F6"/>
    <w:rsid w:val="00D33C29"/>
    <w:rsid w:val="00D41EEE"/>
    <w:rsid w:val="00D55097"/>
    <w:rsid w:val="00D60151"/>
    <w:rsid w:val="00D6299A"/>
    <w:rsid w:val="00D72352"/>
    <w:rsid w:val="00D80BFD"/>
    <w:rsid w:val="00D83054"/>
    <w:rsid w:val="00D85988"/>
    <w:rsid w:val="00D87349"/>
    <w:rsid w:val="00D9086C"/>
    <w:rsid w:val="00D9539E"/>
    <w:rsid w:val="00D96E1F"/>
    <w:rsid w:val="00DA2EA1"/>
    <w:rsid w:val="00DA3EFF"/>
    <w:rsid w:val="00DC1461"/>
    <w:rsid w:val="00DD0446"/>
    <w:rsid w:val="00DD76D1"/>
    <w:rsid w:val="00DD7D14"/>
    <w:rsid w:val="00DE0E07"/>
    <w:rsid w:val="00DE1762"/>
    <w:rsid w:val="00DE305E"/>
    <w:rsid w:val="00E0536F"/>
    <w:rsid w:val="00E17F9A"/>
    <w:rsid w:val="00E333DF"/>
    <w:rsid w:val="00E344A9"/>
    <w:rsid w:val="00E35925"/>
    <w:rsid w:val="00E638CA"/>
    <w:rsid w:val="00E72A78"/>
    <w:rsid w:val="00E7649E"/>
    <w:rsid w:val="00E91C1F"/>
    <w:rsid w:val="00E91CD6"/>
    <w:rsid w:val="00E93133"/>
    <w:rsid w:val="00E936DC"/>
    <w:rsid w:val="00EB5F10"/>
    <w:rsid w:val="00EC793B"/>
    <w:rsid w:val="00ED5AC7"/>
    <w:rsid w:val="00F01122"/>
    <w:rsid w:val="00F11027"/>
    <w:rsid w:val="00F11957"/>
    <w:rsid w:val="00F1308F"/>
    <w:rsid w:val="00F20C8F"/>
    <w:rsid w:val="00F23174"/>
    <w:rsid w:val="00F4090B"/>
    <w:rsid w:val="00F4177B"/>
    <w:rsid w:val="00F42512"/>
    <w:rsid w:val="00F52A19"/>
    <w:rsid w:val="00F71929"/>
    <w:rsid w:val="00F7530A"/>
    <w:rsid w:val="00FA22A2"/>
    <w:rsid w:val="00FD367E"/>
    <w:rsid w:val="00FF2A6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56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9086C"/>
    <w:rPr>
      <w:b/>
      <w:bCs/>
    </w:rPr>
  </w:style>
  <w:style w:type="table" w:styleId="Tabellenraster">
    <w:name w:val="Table Grid"/>
    <w:basedOn w:val="NormaleTabelle"/>
    <w:rsid w:val="005E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0BFD"/>
    <w:rPr>
      <w:color w:val="0000FF"/>
      <w:u w:val="single"/>
    </w:rPr>
  </w:style>
  <w:style w:type="paragraph" w:styleId="StandardWeb">
    <w:name w:val="Normal (Web)"/>
    <w:basedOn w:val="Standard"/>
    <w:rsid w:val="0055792A"/>
    <w:pPr>
      <w:spacing w:before="100" w:beforeAutospacing="1" w:after="100" w:afterAutospacing="1"/>
    </w:pPr>
    <w:rPr>
      <w:lang w:val="de-DE"/>
    </w:rPr>
  </w:style>
  <w:style w:type="paragraph" w:customStyle="1" w:styleId="Text">
    <w:name w:val="Text"/>
    <w:basedOn w:val="Standard"/>
    <w:rsid w:val="00E91CD6"/>
    <w:rPr>
      <w:rFonts w:ascii="ORKLight" w:hAnsi="ORKLight"/>
      <w:szCs w:val="22"/>
      <w:lang w:eastAsia="de-AT"/>
    </w:rPr>
  </w:style>
  <w:style w:type="paragraph" w:customStyle="1" w:styleId="Brieftext">
    <w:name w:val="Brieftext"/>
    <w:basedOn w:val="Standard"/>
    <w:rsid w:val="00077F14"/>
    <w:rPr>
      <w:rFonts w:ascii="ORKLight" w:hAnsi="ORKLight"/>
      <w:szCs w:val="22"/>
      <w:lang w:eastAsia="de-AT"/>
    </w:rPr>
  </w:style>
  <w:style w:type="character" w:customStyle="1" w:styleId="FuzeileZchn">
    <w:name w:val="Fußzeile Zchn"/>
    <w:basedOn w:val="Absatz-Standardschriftart"/>
    <w:link w:val="Fuzeile"/>
    <w:rsid w:val="00DD7D14"/>
    <w:rPr>
      <w:sz w:val="24"/>
      <w:szCs w:val="24"/>
      <w:lang w:eastAsia="de-DE"/>
    </w:rPr>
  </w:style>
  <w:style w:type="paragraph" w:customStyle="1" w:styleId="Flietext">
    <w:name w:val="Fließtext"/>
    <w:rsid w:val="00D60151"/>
    <w:rPr>
      <w:rFonts w:ascii="ORKLight" w:hAnsi="ORKLight"/>
      <w:sz w:val="24"/>
      <w:szCs w:val="24"/>
    </w:rPr>
  </w:style>
  <w:style w:type="paragraph" w:styleId="KeinLeerraum">
    <w:name w:val="No Spacing"/>
    <w:uiPriority w:val="1"/>
    <w:qFormat/>
    <w:rsid w:val="00D601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56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9086C"/>
    <w:rPr>
      <w:b/>
      <w:bCs/>
    </w:rPr>
  </w:style>
  <w:style w:type="table" w:styleId="Tabellenraster">
    <w:name w:val="Table Grid"/>
    <w:basedOn w:val="NormaleTabelle"/>
    <w:rsid w:val="005E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0BFD"/>
    <w:rPr>
      <w:color w:val="0000FF"/>
      <w:u w:val="single"/>
    </w:rPr>
  </w:style>
  <w:style w:type="paragraph" w:styleId="StandardWeb">
    <w:name w:val="Normal (Web)"/>
    <w:basedOn w:val="Standard"/>
    <w:rsid w:val="0055792A"/>
    <w:pPr>
      <w:spacing w:before="100" w:beforeAutospacing="1" w:after="100" w:afterAutospacing="1"/>
    </w:pPr>
    <w:rPr>
      <w:lang w:val="de-DE"/>
    </w:rPr>
  </w:style>
  <w:style w:type="paragraph" w:customStyle="1" w:styleId="Text">
    <w:name w:val="Text"/>
    <w:basedOn w:val="Standard"/>
    <w:rsid w:val="00E91CD6"/>
    <w:rPr>
      <w:rFonts w:ascii="ORKLight" w:hAnsi="ORKLight"/>
      <w:szCs w:val="22"/>
      <w:lang w:eastAsia="de-AT"/>
    </w:rPr>
  </w:style>
  <w:style w:type="paragraph" w:customStyle="1" w:styleId="Brieftext">
    <w:name w:val="Brieftext"/>
    <w:basedOn w:val="Standard"/>
    <w:rsid w:val="00077F14"/>
    <w:rPr>
      <w:rFonts w:ascii="ORKLight" w:hAnsi="ORKLight"/>
      <w:szCs w:val="22"/>
      <w:lang w:eastAsia="de-AT"/>
    </w:rPr>
  </w:style>
  <w:style w:type="character" w:customStyle="1" w:styleId="FuzeileZchn">
    <w:name w:val="Fußzeile Zchn"/>
    <w:basedOn w:val="Absatz-Standardschriftart"/>
    <w:link w:val="Fuzeile"/>
    <w:rsid w:val="00DD7D14"/>
    <w:rPr>
      <w:sz w:val="24"/>
      <w:szCs w:val="24"/>
      <w:lang w:eastAsia="de-DE"/>
    </w:rPr>
  </w:style>
  <w:style w:type="paragraph" w:customStyle="1" w:styleId="Flietext">
    <w:name w:val="Fließtext"/>
    <w:rsid w:val="00D60151"/>
    <w:rPr>
      <w:rFonts w:ascii="ORKLight" w:hAnsi="ORKLight"/>
      <w:sz w:val="24"/>
      <w:szCs w:val="24"/>
    </w:rPr>
  </w:style>
  <w:style w:type="paragraph" w:styleId="KeinLeerraum">
    <w:name w:val="No Spacing"/>
    <w:uiPriority w:val="1"/>
    <w:qFormat/>
    <w:rsid w:val="00D601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friede.reindl@o.roteskreuz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Presseaussendung</vt:lpstr>
    </vt:vector>
  </TitlesOfParts>
  <Company/>
  <LinksUpToDate>false</LinksUpToDate>
  <CharactersWithSpaces>1172</CharactersWithSpaces>
  <SharedDoc>false</SharedDoc>
  <HLinks>
    <vt:vector size="12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http://www.roteskreuz.at/perg</vt:lpwstr>
      </vt:variant>
      <vt:variant>
        <vt:lpwstr/>
      </vt:variant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mailto:marc.hofer@o.roteskreuz.at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Presseaussendung</dc:title>
  <dc:creator>Christian Schreiner</dc:creator>
  <cp:lastModifiedBy>Jacqueline Pürstinger</cp:lastModifiedBy>
  <cp:revision>2</cp:revision>
  <cp:lastPrinted>2008-02-14T14:36:00Z</cp:lastPrinted>
  <dcterms:created xsi:type="dcterms:W3CDTF">2015-11-04T13:39:00Z</dcterms:created>
  <dcterms:modified xsi:type="dcterms:W3CDTF">2015-11-04T13:39:00Z</dcterms:modified>
</cp:coreProperties>
</file>